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884" w:rsidRDefault="00257884" w:rsidP="00257884">
      <w:pPr>
        <w:spacing w:line="560" w:lineRule="exact"/>
        <w:jc w:val="center"/>
        <w:rPr>
          <w:rFonts w:ascii="黑体" w:eastAsia="黑体" w:hAnsi="黑体" w:cs="Times New Roman"/>
          <w:b/>
          <w:sz w:val="36"/>
          <w:szCs w:val="36"/>
        </w:rPr>
      </w:pPr>
      <w:r>
        <w:rPr>
          <w:rFonts w:ascii="黑体" w:eastAsia="黑体" w:hAnsi="黑体" w:cs="Times New Roman" w:hint="eastAsia"/>
          <w:b/>
          <w:sz w:val="36"/>
          <w:szCs w:val="36"/>
        </w:rPr>
        <w:t>上海国际能源交易中心</w:t>
      </w:r>
    </w:p>
    <w:p w:rsidR="00D309E9" w:rsidRPr="007A2DBC" w:rsidRDefault="00D309E9" w:rsidP="00257884">
      <w:pPr>
        <w:spacing w:line="560" w:lineRule="exact"/>
        <w:jc w:val="center"/>
        <w:rPr>
          <w:rFonts w:ascii="黑体" w:eastAsia="黑体" w:hAnsi="黑体" w:cs="Times New Roman"/>
          <w:b/>
          <w:sz w:val="36"/>
          <w:szCs w:val="36"/>
        </w:rPr>
      </w:pPr>
      <w:r w:rsidRPr="007A2DBC">
        <w:rPr>
          <w:rFonts w:ascii="黑体" w:eastAsia="黑体" w:hAnsi="黑体" w:cs="Times New Roman" w:hint="eastAsia"/>
          <w:b/>
          <w:sz w:val="36"/>
          <w:szCs w:val="36"/>
        </w:rPr>
        <w:t>标准仓单账户和仓单系统用户开立及变更</w:t>
      </w:r>
      <w:r w:rsidRPr="007A2DBC">
        <w:rPr>
          <w:rFonts w:ascii="黑体" w:eastAsia="黑体" w:hAnsi="黑体" w:cs="Times New Roman" w:hint="eastAsia"/>
          <w:b/>
          <w:color w:val="000000"/>
          <w:sz w:val="36"/>
          <w:szCs w:val="36"/>
        </w:rPr>
        <w:t>说明</w:t>
      </w:r>
    </w:p>
    <w:p w:rsidR="007A2DBC" w:rsidRDefault="007A2DBC" w:rsidP="007A2DBC">
      <w:pPr>
        <w:spacing w:line="560" w:lineRule="exact"/>
        <w:rPr>
          <w:rFonts w:ascii="方正仿宋简体" w:eastAsia="方正仿宋简体" w:hAnsi="Calibri" w:cs="Times New Roman"/>
          <w:b/>
          <w:sz w:val="30"/>
          <w:szCs w:val="30"/>
        </w:rPr>
      </w:pPr>
    </w:p>
    <w:p w:rsidR="00D309E9" w:rsidRDefault="007A2DBC" w:rsidP="007A2DBC">
      <w:pPr>
        <w:spacing w:line="560" w:lineRule="exact"/>
        <w:rPr>
          <w:rFonts w:ascii="方正仿宋简体" w:eastAsia="方正仿宋简体" w:hAnsi="Calibri" w:cs="Times New Roman"/>
          <w:sz w:val="30"/>
          <w:szCs w:val="30"/>
        </w:rPr>
      </w:pPr>
      <w:r>
        <w:rPr>
          <w:rFonts w:ascii="方正仿宋简体" w:eastAsia="方正仿宋简体" w:hAnsi="Calibri" w:cs="Times New Roman" w:hint="eastAsia"/>
          <w:b/>
          <w:sz w:val="30"/>
          <w:szCs w:val="30"/>
        </w:rPr>
        <w:t>一、</w:t>
      </w:r>
      <w:r w:rsidR="00D309E9">
        <w:rPr>
          <w:rFonts w:ascii="方正仿宋简体" w:eastAsia="方正仿宋简体" w:hAnsi="Calibri" w:cs="Times New Roman" w:hint="eastAsia"/>
          <w:b/>
          <w:sz w:val="30"/>
          <w:szCs w:val="30"/>
        </w:rPr>
        <w:t>通</w:t>
      </w:r>
      <w:r w:rsidR="00D309E9" w:rsidRPr="00BC7208">
        <w:rPr>
          <w:rFonts w:ascii="方正仿宋简体" w:eastAsia="方正仿宋简体" w:hAnsi="Calibri" w:cs="Times New Roman" w:hint="eastAsia"/>
          <w:b/>
          <w:sz w:val="30"/>
          <w:szCs w:val="30"/>
        </w:rPr>
        <w:t>过能源中心开立/变更标准仓单账户及</w:t>
      </w:r>
      <w:r>
        <w:rPr>
          <w:rFonts w:ascii="方正仿宋简体" w:eastAsia="方正仿宋简体" w:hAnsi="Calibri" w:cs="Times New Roman" w:hint="eastAsia"/>
          <w:b/>
          <w:sz w:val="30"/>
          <w:szCs w:val="30"/>
        </w:rPr>
        <w:t>仓单</w:t>
      </w:r>
      <w:r w:rsidR="00D309E9" w:rsidRPr="00BC7208">
        <w:rPr>
          <w:rFonts w:ascii="方正仿宋简体" w:eastAsia="方正仿宋简体" w:hAnsi="Calibri" w:cs="Times New Roman" w:hint="eastAsia"/>
          <w:b/>
          <w:sz w:val="30"/>
          <w:szCs w:val="30"/>
        </w:rPr>
        <w:t>系统用户</w:t>
      </w:r>
    </w:p>
    <w:p w:rsidR="00BC7208" w:rsidRPr="0089027B" w:rsidRDefault="007A2DBC" w:rsidP="0089027B">
      <w:pPr>
        <w:spacing w:line="560" w:lineRule="exact"/>
        <w:ind w:firstLineChars="200" w:firstLine="560"/>
        <w:rPr>
          <w:rFonts w:ascii="方正仿宋简体" w:eastAsia="方正仿宋简体" w:hAnsi="Calibri" w:cs="Times New Roman"/>
          <w:sz w:val="28"/>
          <w:szCs w:val="28"/>
        </w:rPr>
      </w:pPr>
      <w:r w:rsidRPr="0089027B">
        <w:rPr>
          <w:rFonts w:ascii="方正仿宋简体" w:eastAsia="方正仿宋简体" w:hAnsi="Calibri" w:cs="Times New Roman" w:hint="eastAsia"/>
          <w:sz w:val="28"/>
          <w:szCs w:val="28"/>
        </w:rPr>
        <w:t>(</w:t>
      </w:r>
      <w:r w:rsidR="00BC7208" w:rsidRPr="0089027B">
        <w:rPr>
          <w:rFonts w:ascii="方正仿宋简体" w:eastAsia="方正仿宋简体" w:hAnsi="Calibri" w:cs="Times New Roman" w:hint="eastAsia"/>
          <w:sz w:val="28"/>
          <w:szCs w:val="28"/>
        </w:rPr>
        <w:t>一</w:t>
      </w:r>
      <w:r w:rsidRPr="0089027B">
        <w:rPr>
          <w:rFonts w:ascii="方正仿宋简体" w:eastAsia="方正仿宋简体" w:hAnsi="Calibri" w:cs="Times New Roman" w:hint="eastAsia"/>
          <w:sz w:val="28"/>
          <w:szCs w:val="28"/>
        </w:rPr>
        <w:t xml:space="preserve">) </w:t>
      </w:r>
      <w:r w:rsidR="00BC7208" w:rsidRPr="0089027B">
        <w:rPr>
          <w:rFonts w:ascii="方正仿宋简体" w:eastAsia="方正仿宋简体" w:hAnsi="Calibri" w:cs="Times New Roman" w:hint="eastAsia"/>
          <w:sz w:val="28"/>
          <w:szCs w:val="28"/>
        </w:rPr>
        <w:t>非期货公司会员、境外特殊非经纪参与者、境内外非交易法人客户（普通和质权人客户）</w:t>
      </w:r>
      <w:r w:rsidR="0034627D" w:rsidRPr="0089027B">
        <w:rPr>
          <w:rFonts w:ascii="方正仿宋简体" w:eastAsia="方正仿宋简体" w:hAnsi="Calibri" w:cs="Times New Roman" w:hint="eastAsia"/>
          <w:sz w:val="28"/>
          <w:szCs w:val="28"/>
        </w:rPr>
        <w:t>的</w:t>
      </w:r>
      <w:r w:rsidR="00BC7208" w:rsidRPr="0089027B">
        <w:rPr>
          <w:rFonts w:ascii="方正仿宋简体" w:eastAsia="方正仿宋简体" w:hAnsi="Calibri" w:cs="Times New Roman" w:hint="eastAsia"/>
          <w:sz w:val="28"/>
          <w:szCs w:val="28"/>
        </w:rPr>
        <w:t>标准仓单账户及</w:t>
      </w:r>
      <w:r w:rsidR="0034627D" w:rsidRPr="0089027B">
        <w:rPr>
          <w:rFonts w:ascii="方正仿宋简体" w:eastAsia="方正仿宋简体" w:hAnsi="Calibri" w:cs="Times New Roman" w:hint="eastAsia"/>
          <w:sz w:val="28"/>
          <w:szCs w:val="28"/>
        </w:rPr>
        <w:t>仓单</w:t>
      </w:r>
      <w:r w:rsidR="00BC7208" w:rsidRPr="0089027B">
        <w:rPr>
          <w:rFonts w:ascii="方正仿宋简体" w:eastAsia="方正仿宋简体" w:hAnsi="Calibri" w:cs="Times New Roman" w:hint="eastAsia"/>
          <w:sz w:val="28"/>
          <w:szCs w:val="28"/>
        </w:rPr>
        <w:t>系统用户直接到能源中心开户，填写A1、U1表格，由能源中心审</w:t>
      </w:r>
      <w:r w:rsidRPr="0089027B">
        <w:rPr>
          <w:rFonts w:ascii="方正仿宋简体" w:eastAsia="方正仿宋简体" w:hAnsi="Calibri" w:cs="Times New Roman" w:hint="eastAsia"/>
          <w:sz w:val="28"/>
          <w:szCs w:val="28"/>
        </w:rPr>
        <w:t>批</w:t>
      </w:r>
      <w:r w:rsidR="0034627D" w:rsidRPr="0089027B">
        <w:rPr>
          <w:rFonts w:ascii="方正仿宋简体" w:eastAsia="方正仿宋简体" w:hAnsi="Calibri" w:cs="Times New Roman" w:hint="eastAsia"/>
          <w:sz w:val="28"/>
          <w:szCs w:val="28"/>
        </w:rPr>
        <w:t>并录入标准仓单账户及</w:t>
      </w:r>
      <w:r w:rsidR="00BC7208" w:rsidRPr="0089027B">
        <w:rPr>
          <w:rFonts w:ascii="方正仿宋简体" w:eastAsia="方正仿宋简体" w:hAnsi="Calibri" w:cs="Times New Roman" w:hint="eastAsia"/>
          <w:sz w:val="28"/>
          <w:szCs w:val="28"/>
        </w:rPr>
        <w:t>用户信息。变更填写AC、UC1表格。</w:t>
      </w:r>
    </w:p>
    <w:p w:rsidR="007A2DBC" w:rsidRPr="0089027B" w:rsidRDefault="007A2DBC" w:rsidP="0089027B">
      <w:pPr>
        <w:spacing w:line="560" w:lineRule="exact"/>
        <w:ind w:firstLineChars="200" w:firstLine="560"/>
        <w:rPr>
          <w:rFonts w:ascii="方正仿宋简体" w:eastAsia="方正仿宋简体" w:hAnsi="Calibri" w:cs="Times New Roman"/>
          <w:sz w:val="28"/>
          <w:szCs w:val="28"/>
        </w:rPr>
      </w:pPr>
      <w:r w:rsidRPr="0089027B">
        <w:rPr>
          <w:rFonts w:ascii="方正仿宋简体" w:eastAsia="方正仿宋简体" w:hAnsi="Calibri" w:cs="Times New Roman" w:hint="eastAsia"/>
          <w:sz w:val="28"/>
          <w:szCs w:val="28"/>
        </w:rPr>
        <w:t>(</w:t>
      </w:r>
      <w:r w:rsidR="00BC7208" w:rsidRPr="0089027B">
        <w:rPr>
          <w:rFonts w:ascii="方正仿宋简体" w:eastAsia="方正仿宋简体" w:hAnsi="Calibri" w:cs="Times New Roman" w:hint="eastAsia"/>
          <w:sz w:val="28"/>
          <w:szCs w:val="28"/>
        </w:rPr>
        <w:t>二</w:t>
      </w:r>
      <w:r w:rsidRPr="0089027B">
        <w:rPr>
          <w:rFonts w:ascii="方正仿宋简体" w:eastAsia="方正仿宋简体" w:hAnsi="Calibri" w:cs="Times New Roman" w:hint="eastAsia"/>
          <w:sz w:val="28"/>
          <w:szCs w:val="28"/>
        </w:rPr>
        <w:t xml:space="preserve">) </w:t>
      </w:r>
      <w:r w:rsidR="00BC7208" w:rsidRPr="0089027B">
        <w:rPr>
          <w:rFonts w:ascii="方正仿宋简体" w:eastAsia="方正仿宋简体" w:hAnsi="Calibri" w:cs="Times New Roman" w:hint="eastAsia"/>
          <w:sz w:val="28"/>
          <w:szCs w:val="28"/>
        </w:rPr>
        <w:t>期货公司会员、境外特殊经纪参与者、指定交割仓库、海关</w:t>
      </w:r>
      <w:r w:rsidR="0034627D" w:rsidRPr="0089027B">
        <w:rPr>
          <w:rFonts w:ascii="方正仿宋简体" w:eastAsia="方正仿宋简体" w:hAnsi="Calibri" w:cs="Times New Roman" w:hint="eastAsia"/>
          <w:sz w:val="28"/>
          <w:szCs w:val="28"/>
        </w:rPr>
        <w:t>的</w:t>
      </w:r>
      <w:r w:rsidR="00BC7208" w:rsidRPr="0089027B">
        <w:rPr>
          <w:rFonts w:ascii="方正仿宋简体" w:eastAsia="方正仿宋简体" w:hAnsi="Calibri" w:cs="Times New Roman" w:hint="eastAsia"/>
          <w:sz w:val="28"/>
          <w:szCs w:val="28"/>
        </w:rPr>
        <w:t>标准仓单账户由系统自动开设。期货公司会员、境外特殊经纪参与者、指定交割仓库</w:t>
      </w:r>
      <w:r w:rsidR="000609F7">
        <w:rPr>
          <w:rFonts w:ascii="方正仿宋简体" w:eastAsia="方正仿宋简体" w:hAnsi="Calibri" w:cs="Times New Roman" w:hint="eastAsia"/>
          <w:sz w:val="28"/>
          <w:szCs w:val="28"/>
        </w:rPr>
        <w:t>、</w:t>
      </w:r>
      <w:r w:rsidR="00BC7208" w:rsidRPr="0089027B">
        <w:rPr>
          <w:rFonts w:ascii="方正仿宋简体" w:eastAsia="方正仿宋简体" w:hAnsi="Calibri" w:cs="Times New Roman" w:hint="eastAsia"/>
          <w:sz w:val="28"/>
          <w:szCs w:val="28"/>
        </w:rPr>
        <w:t>海关</w:t>
      </w:r>
      <w:r w:rsidR="000609F7">
        <w:rPr>
          <w:rFonts w:ascii="方正仿宋简体" w:eastAsia="方正仿宋简体" w:hAnsi="Calibri" w:cs="Times New Roman" w:hint="eastAsia"/>
          <w:sz w:val="28"/>
          <w:szCs w:val="28"/>
        </w:rPr>
        <w:t>和法检机构</w:t>
      </w:r>
      <w:r w:rsidR="0034627D" w:rsidRPr="0089027B">
        <w:rPr>
          <w:rFonts w:ascii="方正仿宋简体" w:eastAsia="方正仿宋简体" w:hAnsi="Calibri" w:cs="Times New Roman" w:hint="eastAsia"/>
          <w:sz w:val="28"/>
          <w:szCs w:val="28"/>
        </w:rPr>
        <w:t>的仓单</w:t>
      </w:r>
      <w:r w:rsidR="00BC7208" w:rsidRPr="0089027B">
        <w:rPr>
          <w:rFonts w:ascii="方正仿宋简体" w:eastAsia="方正仿宋简体" w:hAnsi="Calibri" w:cs="Times New Roman" w:hint="eastAsia"/>
          <w:sz w:val="28"/>
          <w:szCs w:val="28"/>
        </w:rPr>
        <w:t>系统用户直接到能源中心开户，填写U1表格，由能源中心审</w:t>
      </w:r>
      <w:r w:rsidRPr="0089027B">
        <w:rPr>
          <w:rFonts w:ascii="方正仿宋简体" w:eastAsia="方正仿宋简体" w:hAnsi="Calibri" w:cs="Times New Roman" w:hint="eastAsia"/>
          <w:sz w:val="28"/>
          <w:szCs w:val="28"/>
        </w:rPr>
        <w:t>批</w:t>
      </w:r>
      <w:r w:rsidR="0034627D" w:rsidRPr="0089027B">
        <w:rPr>
          <w:rFonts w:ascii="方正仿宋简体" w:eastAsia="方正仿宋简体" w:hAnsi="Calibri" w:cs="Times New Roman" w:hint="eastAsia"/>
          <w:sz w:val="28"/>
          <w:szCs w:val="28"/>
        </w:rPr>
        <w:t>并录入</w:t>
      </w:r>
      <w:r w:rsidRPr="0089027B">
        <w:rPr>
          <w:rFonts w:ascii="方正仿宋简体" w:eastAsia="方正仿宋简体" w:hAnsi="Calibri" w:cs="Times New Roman" w:hint="eastAsia"/>
          <w:sz w:val="28"/>
          <w:szCs w:val="28"/>
        </w:rPr>
        <w:t>用户信息。</w:t>
      </w:r>
      <w:r w:rsidR="00BC7208" w:rsidRPr="0089027B">
        <w:rPr>
          <w:rFonts w:ascii="方正仿宋简体" w:eastAsia="方正仿宋简体" w:hAnsi="Calibri" w:cs="Times New Roman" w:hint="eastAsia"/>
          <w:sz w:val="28"/>
          <w:szCs w:val="28"/>
        </w:rPr>
        <w:t>变更填写UC1表格。</w:t>
      </w:r>
    </w:p>
    <w:p w:rsidR="00D309E9" w:rsidRDefault="007A2DBC" w:rsidP="000609F7">
      <w:pPr>
        <w:spacing w:beforeLines="100" w:line="560" w:lineRule="exact"/>
        <w:rPr>
          <w:rFonts w:ascii="方正仿宋简体" w:eastAsia="方正仿宋简体" w:hAnsi="Calibri" w:cs="Times New Roman"/>
          <w:sz w:val="30"/>
          <w:szCs w:val="30"/>
        </w:rPr>
      </w:pPr>
      <w:r>
        <w:rPr>
          <w:rFonts w:ascii="方正仿宋简体" w:eastAsia="方正仿宋简体" w:hAnsi="Calibri" w:cs="Times New Roman" w:hint="eastAsia"/>
          <w:sz w:val="30"/>
          <w:szCs w:val="30"/>
        </w:rPr>
        <w:t>二、</w:t>
      </w:r>
      <w:r w:rsidR="00D309E9" w:rsidRPr="00BC7208">
        <w:rPr>
          <w:rFonts w:ascii="方正仿宋简体" w:eastAsia="方正仿宋简体" w:hAnsi="Calibri" w:cs="Times New Roman" w:hint="eastAsia"/>
          <w:b/>
          <w:sz w:val="30"/>
          <w:szCs w:val="30"/>
        </w:rPr>
        <w:t>通过期货公司会员开立/变更标准仓单账户及</w:t>
      </w:r>
      <w:r>
        <w:rPr>
          <w:rFonts w:ascii="方正仿宋简体" w:eastAsia="方正仿宋简体" w:hAnsi="Calibri" w:cs="Times New Roman" w:hint="eastAsia"/>
          <w:b/>
          <w:sz w:val="30"/>
          <w:szCs w:val="30"/>
        </w:rPr>
        <w:t>仓单</w:t>
      </w:r>
      <w:r w:rsidR="00D309E9" w:rsidRPr="00BC7208">
        <w:rPr>
          <w:rFonts w:ascii="方正仿宋简体" w:eastAsia="方正仿宋简体" w:hAnsi="Calibri" w:cs="Times New Roman" w:hint="eastAsia"/>
          <w:b/>
          <w:sz w:val="30"/>
          <w:szCs w:val="30"/>
        </w:rPr>
        <w:t>系统用户</w:t>
      </w:r>
    </w:p>
    <w:p w:rsidR="00BC7208" w:rsidRPr="0089027B" w:rsidRDefault="007A2DBC" w:rsidP="0089027B">
      <w:pPr>
        <w:spacing w:line="560" w:lineRule="exact"/>
        <w:ind w:firstLineChars="200" w:firstLine="560"/>
        <w:rPr>
          <w:rFonts w:ascii="方正仿宋简体" w:eastAsia="方正仿宋简体" w:hAnsi="Calibri" w:cs="Times New Roman"/>
          <w:sz w:val="28"/>
          <w:szCs w:val="28"/>
        </w:rPr>
      </w:pPr>
      <w:r w:rsidRPr="0089027B">
        <w:rPr>
          <w:rFonts w:ascii="方正仿宋简体" w:eastAsia="方正仿宋简体" w:hAnsi="Calibri" w:cs="Times New Roman" w:hint="eastAsia"/>
          <w:sz w:val="28"/>
          <w:szCs w:val="28"/>
        </w:rPr>
        <w:t xml:space="preserve">(一) </w:t>
      </w:r>
      <w:r w:rsidR="00BC7208" w:rsidRPr="0089027B">
        <w:rPr>
          <w:rFonts w:ascii="方正仿宋简体" w:eastAsia="方正仿宋简体" w:hAnsi="Calibri" w:cs="Times New Roman" w:hint="eastAsia"/>
          <w:sz w:val="28"/>
          <w:szCs w:val="28"/>
        </w:rPr>
        <w:t>境内外交易法人客户和非交易法人客户（普通和质权人客户）通过为其开立交易账户的期货公司会员申请开立标准仓单账户及</w:t>
      </w:r>
      <w:r w:rsidR="0034627D" w:rsidRPr="0089027B">
        <w:rPr>
          <w:rFonts w:ascii="方正仿宋简体" w:eastAsia="方正仿宋简体" w:hAnsi="Calibri" w:cs="Times New Roman" w:hint="eastAsia"/>
          <w:sz w:val="28"/>
          <w:szCs w:val="28"/>
        </w:rPr>
        <w:t>仓单</w:t>
      </w:r>
      <w:r w:rsidR="00BC7208" w:rsidRPr="0089027B">
        <w:rPr>
          <w:rFonts w:ascii="方正仿宋简体" w:eastAsia="方正仿宋简体" w:hAnsi="Calibri" w:cs="Times New Roman" w:hint="eastAsia"/>
          <w:sz w:val="28"/>
          <w:szCs w:val="28"/>
        </w:rPr>
        <w:t>系统用户，填写A2、U2</w:t>
      </w:r>
      <w:r w:rsidR="0034627D" w:rsidRPr="0089027B">
        <w:rPr>
          <w:rFonts w:ascii="方正仿宋简体" w:eastAsia="方正仿宋简体" w:hAnsi="Calibri" w:cs="Times New Roman" w:hint="eastAsia"/>
          <w:sz w:val="28"/>
          <w:szCs w:val="28"/>
        </w:rPr>
        <w:t>表格，由期货公司审核并录入标准仓单账户及</w:t>
      </w:r>
      <w:r w:rsidR="00BC7208" w:rsidRPr="0089027B">
        <w:rPr>
          <w:rFonts w:ascii="方正仿宋简体" w:eastAsia="方正仿宋简体" w:hAnsi="Calibri" w:cs="Times New Roman" w:hint="eastAsia"/>
          <w:sz w:val="28"/>
          <w:szCs w:val="28"/>
        </w:rPr>
        <w:t>用户信息，能源中心审</w:t>
      </w:r>
      <w:r w:rsidRPr="0089027B">
        <w:rPr>
          <w:rFonts w:ascii="方正仿宋简体" w:eastAsia="方正仿宋简体" w:hAnsi="Calibri" w:cs="Times New Roman" w:hint="eastAsia"/>
          <w:sz w:val="28"/>
          <w:szCs w:val="28"/>
        </w:rPr>
        <w:t>批</w:t>
      </w:r>
      <w:r w:rsidR="00BC7208" w:rsidRPr="0089027B">
        <w:rPr>
          <w:rFonts w:ascii="方正仿宋简体" w:eastAsia="方正仿宋简体" w:hAnsi="Calibri" w:cs="Times New Roman" w:hint="eastAsia"/>
          <w:sz w:val="28"/>
          <w:szCs w:val="28"/>
        </w:rPr>
        <w:t>确认。变更填写AC、UC2表格。</w:t>
      </w:r>
    </w:p>
    <w:p w:rsidR="00BC7208" w:rsidRPr="0089027B" w:rsidRDefault="007A2DBC" w:rsidP="0089027B">
      <w:pPr>
        <w:spacing w:line="560" w:lineRule="exact"/>
        <w:ind w:firstLineChars="200" w:firstLine="560"/>
        <w:rPr>
          <w:rFonts w:ascii="方正仿宋简体" w:eastAsia="方正仿宋简体" w:hAnsi="Calibri" w:cs="Times New Roman"/>
          <w:sz w:val="28"/>
          <w:szCs w:val="28"/>
        </w:rPr>
      </w:pPr>
      <w:r w:rsidRPr="0089027B">
        <w:rPr>
          <w:rFonts w:ascii="方正仿宋简体" w:eastAsia="方正仿宋简体" w:hAnsi="Calibri" w:cs="Times New Roman" w:hint="eastAsia"/>
          <w:sz w:val="28"/>
          <w:szCs w:val="28"/>
        </w:rPr>
        <w:t>(</w:t>
      </w:r>
      <w:r w:rsidR="00BC7208" w:rsidRPr="0089027B">
        <w:rPr>
          <w:rFonts w:ascii="方正仿宋简体" w:eastAsia="方正仿宋简体" w:hAnsi="Calibri" w:cs="Times New Roman" w:hint="eastAsia"/>
          <w:sz w:val="28"/>
          <w:szCs w:val="28"/>
        </w:rPr>
        <w:t>二</w:t>
      </w:r>
      <w:r w:rsidRPr="0089027B">
        <w:rPr>
          <w:rFonts w:ascii="方正仿宋简体" w:eastAsia="方正仿宋简体" w:hAnsi="Calibri" w:cs="Times New Roman" w:hint="eastAsia"/>
          <w:sz w:val="28"/>
          <w:szCs w:val="28"/>
        </w:rPr>
        <w:t xml:space="preserve">) </w:t>
      </w:r>
      <w:r w:rsidR="00BC7208" w:rsidRPr="0089027B">
        <w:rPr>
          <w:rFonts w:ascii="方正仿宋简体" w:eastAsia="方正仿宋简体" w:hAnsi="Calibri" w:cs="Times New Roman" w:hint="eastAsia"/>
          <w:sz w:val="28"/>
          <w:szCs w:val="28"/>
        </w:rPr>
        <w:t>境外中介机构</w:t>
      </w:r>
      <w:r w:rsidR="0034627D" w:rsidRPr="0089027B">
        <w:rPr>
          <w:rFonts w:ascii="方正仿宋简体" w:eastAsia="方正仿宋简体" w:hAnsi="Calibri" w:cs="Times New Roman" w:hint="eastAsia"/>
          <w:sz w:val="28"/>
          <w:szCs w:val="28"/>
        </w:rPr>
        <w:t>的</w:t>
      </w:r>
      <w:r w:rsidR="00BC7208" w:rsidRPr="0089027B">
        <w:rPr>
          <w:rFonts w:ascii="方正仿宋简体" w:eastAsia="方正仿宋简体" w:hAnsi="Calibri" w:cs="Times New Roman" w:hint="eastAsia"/>
          <w:sz w:val="28"/>
          <w:szCs w:val="28"/>
        </w:rPr>
        <w:t>标准仓单账户由系</w:t>
      </w:r>
      <w:r w:rsidRPr="0089027B">
        <w:rPr>
          <w:rFonts w:ascii="方正仿宋简体" w:eastAsia="方正仿宋简体" w:hAnsi="Calibri" w:cs="Times New Roman" w:hint="eastAsia"/>
          <w:sz w:val="28"/>
          <w:szCs w:val="28"/>
        </w:rPr>
        <w:t>统自动开设。境外中介机构</w:t>
      </w:r>
      <w:r w:rsidR="0034627D" w:rsidRPr="0089027B">
        <w:rPr>
          <w:rFonts w:ascii="方正仿宋简体" w:eastAsia="方正仿宋简体" w:hAnsi="Calibri" w:cs="Times New Roman" w:hint="eastAsia"/>
          <w:sz w:val="28"/>
          <w:szCs w:val="28"/>
        </w:rPr>
        <w:t>的仓单</w:t>
      </w:r>
      <w:r w:rsidRPr="0089027B">
        <w:rPr>
          <w:rFonts w:ascii="方正仿宋简体" w:eastAsia="方正仿宋简体" w:hAnsi="Calibri" w:cs="Times New Roman" w:hint="eastAsia"/>
          <w:sz w:val="28"/>
          <w:szCs w:val="28"/>
        </w:rPr>
        <w:t>系统用户通过期货公司会员到能源中心开户,</w:t>
      </w:r>
      <w:r w:rsidR="00BC7208" w:rsidRPr="0089027B">
        <w:rPr>
          <w:rFonts w:ascii="方正仿宋简体" w:eastAsia="方正仿宋简体" w:hAnsi="Calibri" w:cs="Times New Roman" w:hint="eastAsia"/>
          <w:sz w:val="28"/>
          <w:szCs w:val="28"/>
        </w:rPr>
        <w:t>填写U3表格，期货公司审核后</w:t>
      </w:r>
      <w:r w:rsidR="00187A8D" w:rsidRPr="0089027B">
        <w:rPr>
          <w:rFonts w:ascii="方正仿宋简体" w:eastAsia="方正仿宋简体" w:hAnsi="Calibri" w:cs="Times New Roman" w:hint="eastAsia"/>
          <w:sz w:val="28"/>
          <w:szCs w:val="28"/>
        </w:rPr>
        <w:t>，由能源中心审</w:t>
      </w:r>
      <w:r w:rsidRPr="0089027B">
        <w:rPr>
          <w:rFonts w:ascii="方正仿宋简体" w:eastAsia="方正仿宋简体" w:hAnsi="Calibri" w:cs="Times New Roman" w:hint="eastAsia"/>
          <w:sz w:val="28"/>
          <w:szCs w:val="28"/>
        </w:rPr>
        <w:t>批</w:t>
      </w:r>
      <w:r w:rsidR="00187A8D" w:rsidRPr="0089027B">
        <w:rPr>
          <w:rFonts w:ascii="方正仿宋简体" w:eastAsia="方正仿宋简体" w:hAnsi="Calibri" w:cs="Times New Roman" w:hint="eastAsia"/>
          <w:sz w:val="28"/>
          <w:szCs w:val="28"/>
        </w:rPr>
        <w:t>并录入用户信息。</w:t>
      </w:r>
      <w:r w:rsidR="00BC7208" w:rsidRPr="0089027B">
        <w:rPr>
          <w:rFonts w:ascii="方正仿宋简体" w:eastAsia="方正仿宋简体" w:hAnsi="Calibri" w:cs="Times New Roman" w:hint="eastAsia"/>
          <w:sz w:val="28"/>
          <w:szCs w:val="28"/>
        </w:rPr>
        <w:t>变更填写UC3表格。</w:t>
      </w:r>
    </w:p>
    <w:p w:rsidR="00D309E9" w:rsidRDefault="0034627D" w:rsidP="000609F7">
      <w:pPr>
        <w:spacing w:beforeLines="100" w:line="560" w:lineRule="exact"/>
        <w:rPr>
          <w:rFonts w:ascii="方正仿宋简体" w:eastAsia="方正仿宋简体" w:hAnsi="Calibri" w:cs="Times New Roman"/>
          <w:sz w:val="30"/>
          <w:szCs w:val="30"/>
        </w:rPr>
      </w:pPr>
      <w:r>
        <w:rPr>
          <w:rFonts w:ascii="方正仿宋简体" w:eastAsia="方正仿宋简体" w:hAnsi="Calibri" w:cs="Times New Roman" w:hint="eastAsia"/>
          <w:b/>
          <w:sz w:val="30"/>
          <w:szCs w:val="30"/>
        </w:rPr>
        <w:t>三、</w:t>
      </w:r>
      <w:r w:rsidR="00D309E9" w:rsidRPr="00BC7208">
        <w:rPr>
          <w:rFonts w:ascii="方正仿宋简体" w:eastAsia="方正仿宋简体" w:hAnsi="Calibri" w:cs="Times New Roman" w:hint="eastAsia"/>
          <w:b/>
          <w:sz w:val="30"/>
          <w:szCs w:val="30"/>
        </w:rPr>
        <w:t>通过境外特殊经纪参与者或境外中介机构开立</w:t>
      </w:r>
      <w:r w:rsidR="00EE45AB">
        <w:rPr>
          <w:rFonts w:ascii="方正仿宋简体" w:eastAsia="方正仿宋简体" w:hAnsi="Calibri" w:cs="Times New Roman" w:hint="eastAsia"/>
          <w:b/>
          <w:sz w:val="30"/>
          <w:szCs w:val="30"/>
        </w:rPr>
        <w:t>/变更</w:t>
      </w:r>
      <w:r w:rsidR="00D309E9" w:rsidRPr="00BC7208">
        <w:rPr>
          <w:rFonts w:ascii="方正仿宋简体" w:eastAsia="方正仿宋简体" w:hAnsi="Calibri" w:cs="Times New Roman" w:hint="eastAsia"/>
          <w:b/>
          <w:sz w:val="30"/>
          <w:szCs w:val="30"/>
        </w:rPr>
        <w:t>标准仓单账户及</w:t>
      </w:r>
      <w:r>
        <w:rPr>
          <w:rFonts w:ascii="方正仿宋简体" w:eastAsia="方正仿宋简体" w:hAnsi="Calibri" w:cs="Times New Roman" w:hint="eastAsia"/>
          <w:b/>
          <w:sz w:val="30"/>
          <w:szCs w:val="30"/>
        </w:rPr>
        <w:t>仓单</w:t>
      </w:r>
      <w:r w:rsidR="00D309E9" w:rsidRPr="00BC7208">
        <w:rPr>
          <w:rFonts w:ascii="方正仿宋简体" w:eastAsia="方正仿宋简体" w:hAnsi="Calibri" w:cs="Times New Roman" w:hint="eastAsia"/>
          <w:b/>
          <w:sz w:val="30"/>
          <w:szCs w:val="30"/>
        </w:rPr>
        <w:t>系统用户</w:t>
      </w:r>
    </w:p>
    <w:p w:rsidR="00BC7208" w:rsidRPr="0089027B" w:rsidRDefault="0034627D" w:rsidP="0089027B">
      <w:pPr>
        <w:spacing w:line="560" w:lineRule="exact"/>
        <w:ind w:firstLineChars="200" w:firstLine="560"/>
        <w:rPr>
          <w:rFonts w:ascii="方正仿宋简体" w:eastAsia="方正仿宋简体" w:hAnsi="Calibri" w:cs="Times New Roman"/>
          <w:sz w:val="28"/>
          <w:szCs w:val="28"/>
        </w:rPr>
      </w:pPr>
      <w:r w:rsidRPr="0089027B">
        <w:rPr>
          <w:rFonts w:ascii="方正仿宋简体" w:eastAsia="方正仿宋简体" w:hAnsi="Calibri" w:cs="Times New Roman" w:hint="eastAsia"/>
          <w:sz w:val="28"/>
          <w:szCs w:val="28"/>
        </w:rPr>
        <w:t>(</w:t>
      </w:r>
      <w:r w:rsidR="00BC7208" w:rsidRPr="0089027B">
        <w:rPr>
          <w:rFonts w:ascii="方正仿宋简体" w:eastAsia="方正仿宋简体" w:hAnsi="Calibri" w:cs="Times New Roman" w:hint="eastAsia"/>
          <w:sz w:val="28"/>
          <w:szCs w:val="28"/>
        </w:rPr>
        <w:t>一</w:t>
      </w:r>
      <w:r w:rsidRPr="0089027B">
        <w:rPr>
          <w:rFonts w:ascii="方正仿宋简体" w:eastAsia="方正仿宋简体" w:hAnsi="Calibri" w:cs="Times New Roman" w:hint="eastAsia"/>
          <w:sz w:val="28"/>
          <w:szCs w:val="28"/>
        </w:rPr>
        <w:t xml:space="preserve">) </w:t>
      </w:r>
      <w:r w:rsidR="00BC7208" w:rsidRPr="0089027B">
        <w:rPr>
          <w:rFonts w:ascii="方正仿宋简体" w:eastAsia="方正仿宋简体" w:hAnsi="Calibri" w:cs="Times New Roman" w:hint="eastAsia"/>
          <w:sz w:val="28"/>
          <w:szCs w:val="28"/>
        </w:rPr>
        <w:t>境外交易法人客户通过为其开立交易账户的境外特殊经纪参与</w:t>
      </w:r>
      <w:r w:rsidR="00BC7208" w:rsidRPr="0089027B">
        <w:rPr>
          <w:rFonts w:ascii="方正仿宋简体" w:eastAsia="方正仿宋简体" w:hAnsi="Calibri" w:cs="Times New Roman" w:hint="eastAsia"/>
          <w:sz w:val="28"/>
          <w:szCs w:val="28"/>
        </w:rPr>
        <w:lastRenderedPageBreak/>
        <w:t>者或境外中介机构申请开立标准仓单账户及</w:t>
      </w:r>
      <w:r w:rsidRPr="0089027B">
        <w:rPr>
          <w:rFonts w:ascii="方正仿宋简体" w:eastAsia="方正仿宋简体" w:hAnsi="Calibri" w:cs="Times New Roman" w:hint="eastAsia"/>
          <w:sz w:val="28"/>
          <w:szCs w:val="28"/>
        </w:rPr>
        <w:t>仓单</w:t>
      </w:r>
      <w:r w:rsidR="00BC7208" w:rsidRPr="0089027B">
        <w:rPr>
          <w:rFonts w:ascii="方正仿宋简体" w:eastAsia="方正仿宋简体" w:hAnsi="Calibri" w:cs="Times New Roman" w:hint="eastAsia"/>
          <w:sz w:val="28"/>
          <w:szCs w:val="28"/>
        </w:rPr>
        <w:t>系统用户，填写A2、U2表格，由境外特殊经纪参与者或境外中介</w:t>
      </w:r>
      <w:r w:rsidR="00A560D3" w:rsidRPr="0089027B">
        <w:rPr>
          <w:rFonts w:ascii="方正仿宋简体" w:eastAsia="方正仿宋简体" w:hAnsi="Calibri" w:cs="Times New Roman" w:hint="eastAsia"/>
          <w:sz w:val="28"/>
          <w:szCs w:val="28"/>
        </w:rPr>
        <w:t>机构</w:t>
      </w:r>
      <w:r w:rsidRPr="0089027B">
        <w:rPr>
          <w:rFonts w:ascii="方正仿宋简体" w:eastAsia="方正仿宋简体" w:hAnsi="Calibri" w:cs="Times New Roman" w:hint="eastAsia"/>
          <w:sz w:val="28"/>
          <w:szCs w:val="28"/>
        </w:rPr>
        <w:t>审核并录入标准仓单账户及</w:t>
      </w:r>
      <w:r w:rsidR="00BC7208" w:rsidRPr="0089027B">
        <w:rPr>
          <w:rFonts w:ascii="方正仿宋简体" w:eastAsia="方正仿宋简体" w:hAnsi="Calibri" w:cs="Times New Roman" w:hint="eastAsia"/>
          <w:sz w:val="28"/>
          <w:szCs w:val="28"/>
        </w:rPr>
        <w:t>用户信息，</w:t>
      </w:r>
      <w:r w:rsidRPr="0089027B">
        <w:rPr>
          <w:rFonts w:ascii="方正仿宋简体" w:eastAsia="方正仿宋简体" w:hAnsi="Calibri" w:cs="Times New Roman" w:hint="eastAsia"/>
          <w:sz w:val="28"/>
          <w:szCs w:val="28"/>
        </w:rPr>
        <w:t>能源中心审批</w:t>
      </w:r>
      <w:r w:rsidR="00BC7208" w:rsidRPr="0089027B">
        <w:rPr>
          <w:rFonts w:ascii="方正仿宋简体" w:eastAsia="方正仿宋简体" w:hAnsi="Calibri" w:cs="Times New Roman" w:hint="eastAsia"/>
          <w:sz w:val="28"/>
          <w:szCs w:val="28"/>
        </w:rPr>
        <w:t>确认。变更填写AC、UC2表格。</w:t>
      </w:r>
    </w:p>
    <w:p w:rsidR="00BC7208" w:rsidRPr="0089027B" w:rsidRDefault="0034627D" w:rsidP="0089027B">
      <w:pPr>
        <w:spacing w:line="560" w:lineRule="exact"/>
        <w:ind w:firstLineChars="200" w:firstLine="560"/>
        <w:rPr>
          <w:rFonts w:ascii="方正仿宋简体" w:eastAsia="方正仿宋简体" w:hAnsi="Calibri" w:cs="Times New Roman"/>
          <w:sz w:val="28"/>
          <w:szCs w:val="28"/>
        </w:rPr>
      </w:pPr>
      <w:r w:rsidRPr="0089027B">
        <w:rPr>
          <w:rFonts w:ascii="方正仿宋简体" w:eastAsia="方正仿宋简体" w:hAnsi="Calibri" w:cs="Times New Roman" w:hint="eastAsia"/>
          <w:sz w:val="28"/>
          <w:szCs w:val="28"/>
        </w:rPr>
        <w:t>(</w:t>
      </w:r>
      <w:r w:rsidR="00BC7208" w:rsidRPr="0089027B">
        <w:rPr>
          <w:rFonts w:ascii="方正仿宋简体" w:eastAsia="方正仿宋简体" w:hAnsi="Calibri" w:cs="Times New Roman" w:hint="eastAsia"/>
          <w:sz w:val="28"/>
          <w:szCs w:val="28"/>
        </w:rPr>
        <w:t>二</w:t>
      </w:r>
      <w:r w:rsidRPr="0089027B">
        <w:rPr>
          <w:rFonts w:ascii="方正仿宋简体" w:eastAsia="方正仿宋简体" w:hAnsi="Calibri" w:cs="Times New Roman" w:hint="eastAsia"/>
          <w:sz w:val="28"/>
          <w:szCs w:val="28"/>
        </w:rPr>
        <w:t xml:space="preserve">) </w:t>
      </w:r>
      <w:r w:rsidR="00BC7208" w:rsidRPr="0089027B">
        <w:rPr>
          <w:rFonts w:ascii="方正仿宋简体" w:eastAsia="方正仿宋简体" w:hAnsi="Calibri" w:cs="Times New Roman" w:hint="eastAsia"/>
          <w:sz w:val="28"/>
          <w:szCs w:val="28"/>
        </w:rPr>
        <w:t>境外中介机构</w:t>
      </w:r>
      <w:r w:rsidRPr="0089027B">
        <w:rPr>
          <w:rFonts w:ascii="方正仿宋简体" w:eastAsia="方正仿宋简体" w:hAnsi="Calibri" w:cs="Times New Roman" w:hint="eastAsia"/>
          <w:sz w:val="28"/>
          <w:szCs w:val="28"/>
        </w:rPr>
        <w:t>的仓单</w:t>
      </w:r>
      <w:r w:rsidR="00BC7208" w:rsidRPr="0089027B">
        <w:rPr>
          <w:rFonts w:ascii="方正仿宋简体" w:eastAsia="方正仿宋简体" w:hAnsi="Calibri" w:cs="Times New Roman" w:hint="eastAsia"/>
          <w:sz w:val="28"/>
          <w:szCs w:val="28"/>
        </w:rPr>
        <w:t>系统用户也可通过境外特殊经纪参与者到能源中心开户，填写U3表格，境外特殊经纪参与者审核后由能源中心审</w:t>
      </w:r>
      <w:r w:rsidRPr="0089027B">
        <w:rPr>
          <w:rFonts w:ascii="方正仿宋简体" w:eastAsia="方正仿宋简体" w:hAnsi="Calibri" w:cs="Times New Roman" w:hint="eastAsia"/>
          <w:sz w:val="28"/>
          <w:szCs w:val="28"/>
        </w:rPr>
        <w:t>批</w:t>
      </w:r>
      <w:r w:rsidR="00BC7208" w:rsidRPr="0089027B">
        <w:rPr>
          <w:rFonts w:ascii="方正仿宋简体" w:eastAsia="方正仿宋简体" w:hAnsi="Calibri" w:cs="Times New Roman" w:hint="eastAsia"/>
          <w:sz w:val="28"/>
          <w:szCs w:val="28"/>
        </w:rPr>
        <w:t>并录入</w:t>
      </w:r>
      <w:r w:rsidR="00571283" w:rsidRPr="0089027B">
        <w:rPr>
          <w:rFonts w:ascii="方正仿宋简体" w:eastAsia="方正仿宋简体" w:hAnsi="Calibri" w:cs="Times New Roman" w:hint="eastAsia"/>
          <w:sz w:val="28"/>
          <w:szCs w:val="28"/>
        </w:rPr>
        <w:t>用户信息。</w:t>
      </w:r>
      <w:r w:rsidR="00BC7208" w:rsidRPr="0089027B">
        <w:rPr>
          <w:rFonts w:ascii="方正仿宋简体" w:eastAsia="方正仿宋简体" w:hAnsi="Calibri" w:cs="Times New Roman" w:hint="eastAsia"/>
          <w:sz w:val="28"/>
          <w:szCs w:val="28"/>
        </w:rPr>
        <w:t>变更填写UC3表格。</w:t>
      </w:r>
    </w:p>
    <w:p w:rsidR="00BC7208" w:rsidRPr="00BC7208" w:rsidRDefault="00571283" w:rsidP="000609F7">
      <w:pPr>
        <w:spacing w:beforeLines="100"/>
        <w:rPr>
          <w:rFonts w:ascii="方正仿宋简体" w:eastAsia="方正仿宋简体"/>
          <w:b/>
          <w:sz w:val="30"/>
          <w:szCs w:val="30"/>
        </w:rPr>
      </w:pPr>
      <w:r>
        <w:rPr>
          <w:rFonts w:ascii="方正仿宋简体" w:eastAsia="方正仿宋简体" w:hAnsi="Calibri" w:cs="Times New Roman" w:hint="eastAsia"/>
          <w:b/>
          <w:sz w:val="30"/>
          <w:szCs w:val="30"/>
        </w:rPr>
        <w:t>四、</w:t>
      </w:r>
      <w:r w:rsidR="00BC7208" w:rsidRPr="00BC7208">
        <w:rPr>
          <w:rFonts w:ascii="方正仿宋简体" w:eastAsia="方正仿宋简体" w:hAnsi="Calibri" w:cs="Times New Roman" w:hint="eastAsia"/>
          <w:b/>
          <w:sz w:val="30"/>
          <w:szCs w:val="30"/>
        </w:rPr>
        <w:t>开立标准仓单账</w:t>
      </w:r>
      <w:r w:rsidR="00BC7208" w:rsidRPr="00BC7208">
        <w:rPr>
          <w:rFonts w:ascii="方正仿宋简体" w:eastAsia="方正仿宋简体" w:hint="eastAsia"/>
          <w:b/>
          <w:sz w:val="30"/>
          <w:szCs w:val="30"/>
        </w:rPr>
        <w:t>户及</w:t>
      </w:r>
      <w:r>
        <w:rPr>
          <w:rFonts w:ascii="方正仿宋简体" w:eastAsia="方正仿宋简体" w:hint="eastAsia"/>
          <w:b/>
          <w:sz w:val="30"/>
          <w:szCs w:val="30"/>
        </w:rPr>
        <w:t>仓单</w:t>
      </w:r>
      <w:r w:rsidR="00BC7208" w:rsidRPr="00BC7208">
        <w:rPr>
          <w:rFonts w:ascii="方正仿宋简体" w:eastAsia="方正仿宋简体" w:hint="eastAsia"/>
          <w:b/>
          <w:sz w:val="30"/>
          <w:szCs w:val="30"/>
        </w:rPr>
        <w:t>系统用户</w:t>
      </w:r>
      <w:r>
        <w:rPr>
          <w:rFonts w:ascii="方正仿宋简体" w:eastAsia="方正仿宋简体" w:hint="eastAsia"/>
          <w:b/>
          <w:sz w:val="30"/>
          <w:szCs w:val="30"/>
        </w:rPr>
        <w:t>应</w:t>
      </w:r>
      <w:r w:rsidR="00BC7208" w:rsidRPr="00BC7208">
        <w:rPr>
          <w:rFonts w:ascii="方正仿宋简体" w:eastAsia="方正仿宋简体" w:hint="eastAsia"/>
          <w:b/>
          <w:sz w:val="30"/>
          <w:szCs w:val="30"/>
        </w:rPr>
        <w:t>提交</w:t>
      </w:r>
      <w:r>
        <w:rPr>
          <w:rFonts w:ascii="方正仿宋简体" w:eastAsia="方正仿宋简体" w:hint="eastAsia"/>
          <w:b/>
          <w:sz w:val="30"/>
          <w:szCs w:val="30"/>
        </w:rPr>
        <w:t>的</w:t>
      </w:r>
      <w:r w:rsidR="00BC7208" w:rsidRPr="00BC7208">
        <w:rPr>
          <w:rFonts w:ascii="方正仿宋简体" w:eastAsia="方正仿宋简体" w:hint="eastAsia"/>
          <w:b/>
          <w:sz w:val="30"/>
          <w:szCs w:val="30"/>
        </w:rPr>
        <w:t>材料</w:t>
      </w:r>
    </w:p>
    <w:p w:rsidR="00BC7208" w:rsidRPr="0089027B" w:rsidRDefault="00571283" w:rsidP="0089027B">
      <w:pPr>
        <w:spacing w:line="560" w:lineRule="exact"/>
        <w:ind w:firstLineChars="200" w:firstLine="560"/>
        <w:rPr>
          <w:rFonts w:ascii="仿宋" w:eastAsia="仿宋"/>
          <w:sz w:val="28"/>
          <w:szCs w:val="28"/>
        </w:rPr>
      </w:pPr>
      <w:r w:rsidRPr="0089027B">
        <w:rPr>
          <w:rFonts w:ascii="方正仿宋简体" w:eastAsia="方正仿宋简体" w:hint="eastAsia"/>
          <w:sz w:val="28"/>
          <w:szCs w:val="28"/>
        </w:rPr>
        <w:t>(</w:t>
      </w:r>
      <w:r w:rsidR="00BC7208" w:rsidRPr="0089027B">
        <w:rPr>
          <w:rFonts w:ascii="方正仿宋简体" w:eastAsia="方正仿宋简体" w:hint="eastAsia"/>
          <w:sz w:val="28"/>
          <w:szCs w:val="28"/>
        </w:rPr>
        <w:t>一</w:t>
      </w:r>
      <w:r w:rsidRPr="0089027B">
        <w:rPr>
          <w:rFonts w:ascii="方正仿宋简体" w:eastAsia="方正仿宋简体" w:hint="eastAsia"/>
          <w:sz w:val="28"/>
          <w:szCs w:val="28"/>
        </w:rPr>
        <w:t xml:space="preserve">) </w:t>
      </w:r>
      <w:r w:rsidR="00BC7208" w:rsidRPr="0089027B">
        <w:rPr>
          <w:rFonts w:ascii="方正仿宋简体" w:eastAsia="方正仿宋简体" w:hint="eastAsia"/>
          <w:sz w:val="28"/>
          <w:szCs w:val="28"/>
        </w:rPr>
        <w:t>申请人同意《上海国际</w:t>
      </w:r>
      <w:r w:rsidR="00C42263" w:rsidRPr="0089027B">
        <w:rPr>
          <w:rFonts w:ascii="方正仿宋简体" w:eastAsia="方正仿宋简体" w:hint="eastAsia"/>
          <w:sz w:val="28"/>
          <w:szCs w:val="28"/>
        </w:rPr>
        <w:t>能源交易中心标准仓单管理系统用户服务协议》并签字盖章，一式两份，</w:t>
      </w:r>
      <w:r w:rsidRPr="0089027B">
        <w:rPr>
          <w:rFonts w:ascii="方正仿宋简体" w:eastAsia="方正仿宋简体" w:hint="eastAsia"/>
          <w:sz w:val="28"/>
          <w:szCs w:val="28"/>
        </w:rPr>
        <w:t>申请人和能源中心各执一份，</w:t>
      </w:r>
      <w:r w:rsidR="00C42263" w:rsidRPr="0089027B">
        <w:rPr>
          <w:rFonts w:ascii="方正仿宋简体" w:eastAsia="方正仿宋简体" w:hint="eastAsia"/>
          <w:sz w:val="28"/>
          <w:szCs w:val="28"/>
        </w:rPr>
        <w:t>能源中心盖章后返还一份给申请人。</w:t>
      </w:r>
    </w:p>
    <w:p w:rsidR="00BC7208" w:rsidRPr="0089027B" w:rsidRDefault="00571283" w:rsidP="0089027B">
      <w:pPr>
        <w:spacing w:line="560" w:lineRule="exact"/>
        <w:ind w:firstLineChars="200" w:firstLine="560"/>
        <w:rPr>
          <w:rFonts w:ascii="方正仿宋简体" w:eastAsia="方正仿宋简体"/>
          <w:sz w:val="28"/>
          <w:szCs w:val="28"/>
        </w:rPr>
      </w:pPr>
      <w:r w:rsidRPr="0089027B">
        <w:rPr>
          <w:rFonts w:ascii="方正仿宋简体" w:eastAsia="方正仿宋简体" w:hint="eastAsia"/>
          <w:sz w:val="28"/>
          <w:szCs w:val="28"/>
        </w:rPr>
        <w:t xml:space="preserve">(二) </w:t>
      </w:r>
      <w:r w:rsidR="00BC7208" w:rsidRPr="0089027B">
        <w:rPr>
          <w:rFonts w:ascii="方正仿宋简体" w:eastAsia="方正仿宋简体" w:hint="eastAsia"/>
          <w:sz w:val="28"/>
          <w:szCs w:val="28"/>
        </w:rPr>
        <w:t>申</w:t>
      </w:r>
      <w:r w:rsidR="00B5598D">
        <w:rPr>
          <w:rFonts w:ascii="方正仿宋简体" w:eastAsia="方正仿宋简体" w:hint="eastAsia"/>
          <w:sz w:val="28"/>
          <w:szCs w:val="28"/>
        </w:rPr>
        <w:t>请人填写标准仓单账户开户登记表、标准仓单系统用户信息表，开户机构</w:t>
      </w:r>
      <w:r w:rsidR="00BC7208" w:rsidRPr="0089027B">
        <w:rPr>
          <w:rFonts w:ascii="方正仿宋简体" w:eastAsia="方正仿宋简体" w:hint="eastAsia"/>
          <w:sz w:val="28"/>
          <w:szCs w:val="28"/>
        </w:rPr>
        <w:t>应填写相关信息并审核。</w:t>
      </w:r>
    </w:p>
    <w:p w:rsidR="00BC7208" w:rsidRPr="0089027B" w:rsidRDefault="00C42263" w:rsidP="0089027B">
      <w:pPr>
        <w:spacing w:line="560" w:lineRule="exact"/>
        <w:ind w:firstLineChars="200" w:firstLine="560"/>
        <w:rPr>
          <w:rFonts w:ascii="方正仿宋简体" w:eastAsia="方正仿宋简体"/>
          <w:sz w:val="28"/>
          <w:szCs w:val="28"/>
        </w:rPr>
      </w:pPr>
      <w:r w:rsidRPr="0089027B">
        <w:rPr>
          <w:rFonts w:ascii="方正仿宋简体" w:eastAsia="方正仿宋简体" w:hint="eastAsia"/>
          <w:sz w:val="28"/>
          <w:szCs w:val="28"/>
        </w:rPr>
        <w:t>(</w:t>
      </w:r>
      <w:r w:rsidR="00BC7208" w:rsidRPr="0089027B">
        <w:rPr>
          <w:rFonts w:ascii="方正仿宋简体" w:eastAsia="方正仿宋简体" w:hint="eastAsia"/>
          <w:sz w:val="28"/>
          <w:szCs w:val="28"/>
        </w:rPr>
        <w:t>三</w:t>
      </w:r>
      <w:r w:rsidRPr="0089027B">
        <w:rPr>
          <w:rFonts w:ascii="方正仿宋简体" w:eastAsia="方正仿宋简体" w:hint="eastAsia"/>
          <w:sz w:val="28"/>
          <w:szCs w:val="28"/>
        </w:rPr>
        <w:t xml:space="preserve">) </w:t>
      </w:r>
      <w:r w:rsidR="00BC7208" w:rsidRPr="0089027B">
        <w:rPr>
          <w:rFonts w:ascii="方正仿宋简体" w:eastAsia="方正仿宋简体" w:hint="eastAsia"/>
          <w:sz w:val="28"/>
          <w:szCs w:val="28"/>
        </w:rPr>
        <w:t>申请人提交相关证明文件，证明文件为非中文的，应同时提供中文翻译文本。</w:t>
      </w:r>
    </w:p>
    <w:p w:rsidR="00BC7208" w:rsidRPr="0089027B" w:rsidRDefault="00BC7208" w:rsidP="0089027B">
      <w:pPr>
        <w:spacing w:line="560" w:lineRule="exact"/>
        <w:ind w:firstLineChars="200" w:firstLine="560"/>
        <w:rPr>
          <w:rFonts w:ascii="方正仿宋简体" w:eastAsia="方正仿宋简体"/>
          <w:sz w:val="28"/>
          <w:szCs w:val="28"/>
        </w:rPr>
      </w:pPr>
      <w:r w:rsidRPr="0089027B">
        <w:rPr>
          <w:rFonts w:ascii="方正仿宋简体" w:eastAsia="方正仿宋简体" w:hint="eastAsia"/>
          <w:sz w:val="28"/>
          <w:szCs w:val="28"/>
        </w:rPr>
        <w:t>1、法人机构合法注册成立的证明文件原件和复印件加盖公章或其它有效签章（包括但不限于营业执照或商业登记证、组织机构代码证等）；</w:t>
      </w:r>
    </w:p>
    <w:p w:rsidR="00BC7208" w:rsidRPr="0089027B" w:rsidRDefault="00BC7208" w:rsidP="0089027B">
      <w:pPr>
        <w:spacing w:line="560" w:lineRule="exact"/>
        <w:ind w:firstLineChars="200" w:firstLine="560"/>
        <w:rPr>
          <w:rFonts w:ascii="方正仿宋简体" w:eastAsia="方正仿宋简体"/>
          <w:sz w:val="28"/>
          <w:szCs w:val="28"/>
        </w:rPr>
      </w:pPr>
      <w:r w:rsidRPr="0089027B">
        <w:rPr>
          <w:rFonts w:ascii="方正仿宋简体" w:eastAsia="方正仿宋简体" w:hint="eastAsia"/>
          <w:sz w:val="28"/>
          <w:szCs w:val="28"/>
        </w:rPr>
        <w:t>2、税务登记证明原件和复印件加盖公章或其它有效签章（包括税务登记证或纳税ID、增值税一般纳税人认证文件）；</w:t>
      </w:r>
    </w:p>
    <w:p w:rsidR="00BC7208" w:rsidRPr="0089027B" w:rsidRDefault="00BC7208" w:rsidP="0089027B">
      <w:pPr>
        <w:spacing w:line="560" w:lineRule="exact"/>
        <w:ind w:firstLineChars="200" w:firstLine="560"/>
        <w:rPr>
          <w:rFonts w:ascii="方正仿宋简体" w:eastAsia="方正仿宋简体"/>
          <w:sz w:val="28"/>
          <w:szCs w:val="28"/>
        </w:rPr>
      </w:pPr>
      <w:r w:rsidRPr="0089027B">
        <w:rPr>
          <w:rFonts w:ascii="方正仿宋简体" w:eastAsia="方正仿宋简体" w:hint="eastAsia"/>
          <w:sz w:val="28"/>
          <w:szCs w:val="28"/>
        </w:rPr>
        <w:t>3、有效身份证件（包括法人代表的身份证或护照复印件、开户经办人的身份证或护照原件和复印件、授权代理人的有效身份证件复印件、授权书原件）加盖公章或其它有效签章。</w:t>
      </w:r>
    </w:p>
    <w:p w:rsidR="00BC7208" w:rsidRPr="0089027B" w:rsidRDefault="00BC7208" w:rsidP="0089027B">
      <w:pPr>
        <w:spacing w:line="560" w:lineRule="exact"/>
        <w:ind w:firstLineChars="200" w:firstLine="560"/>
        <w:rPr>
          <w:rFonts w:ascii="方正仿宋简体" w:eastAsia="方正仿宋简体"/>
          <w:sz w:val="28"/>
          <w:szCs w:val="28"/>
        </w:rPr>
      </w:pPr>
      <w:r w:rsidRPr="0089027B">
        <w:rPr>
          <w:rFonts w:ascii="方正仿宋简体" w:eastAsia="方正仿宋简体" w:hint="eastAsia"/>
          <w:sz w:val="28"/>
          <w:szCs w:val="28"/>
        </w:rPr>
        <w:t>4、银行等办理质押贷款的金融机构备案资料还应包括金融许可证的复印件和上级允许该行开立标准仓单账户批复等证件的复印件，所有备案资料都必须加盖公章或其它有效签章。</w:t>
      </w:r>
    </w:p>
    <w:p w:rsidR="00BC7208" w:rsidRPr="00BC7208" w:rsidRDefault="00C42263" w:rsidP="000609F7">
      <w:pPr>
        <w:spacing w:beforeLines="100"/>
        <w:rPr>
          <w:rFonts w:ascii="方正仿宋简体" w:eastAsia="方正仿宋简体"/>
          <w:b/>
          <w:sz w:val="30"/>
          <w:szCs w:val="30"/>
        </w:rPr>
      </w:pPr>
      <w:r>
        <w:rPr>
          <w:rFonts w:ascii="方正仿宋简体" w:eastAsia="方正仿宋简体" w:hint="eastAsia"/>
          <w:b/>
          <w:sz w:val="30"/>
          <w:szCs w:val="30"/>
        </w:rPr>
        <w:lastRenderedPageBreak/>
        <w:t>五、</w:t>
      </w:r>
      <w:r w:rsidR="00BC7208" w:rsidRPr="00BC7208">
        <w:rPr>
          <w:rFonts w:ascii="方正仿宋简体" w:eastAsia="方正仿宋简体" w:hint="eastAsia"/>
          <w:b/>
          <w:sz w:val="30"/>
          <w:szCs w:val="30"/>
        </w:rPr>
        <w:t>变更标准仓单账户及</w:t>
      </w:r>
      <w:r>
        <w:rPr>
          <w:rFonts w:ascii="方正仿宋简体" w:eastAsia="方正仿宋简体" w:hint="eastAsia"/>
          <w:b/>
          <w:sz w:val="30"/>
          <w:szCs w:val="30"/>
        </w:rPr>
        <w:t>仓单</w:t>
      </w:r>
      <w:r w:rsidR="00BC7208" w:rsidRPr="00BC7208">
        <w:rPr>
          <w:rFonts w:ascii="方正仿宋简体" w:eastAsia="方正仿宋简体" w:hint="eastAsia"/>
          <w:b/>
          <w:sz w:val="30"/>
          <w:szCs w:val="30"/>
        </w:rPr>
        <w:t>系统用户</w:t>
      </w:r>
      <w:r>
        <w:rPr>
          <w:rFonts w:ascii="方正仿宋简体" w:eastAsia="方正仿宋简体" w:hint="eastAsia"/>
          <w:b/>
          <w:sz w:val="30"/>
          <w:szCs w:val="30"/>
        </w:rPr>
        <w:t>应</w:t>
      </w:r>
      <w:r w:rsidR="00BC7208" w:rsidRPr="00BC7208">
        <w:rPr>
          <w:rFonts w:ascii="方正仿宋简体" w:eastAsia="方正仿宋简体" w:hint="eastAsia"/>
          <w:b/>
          <w:sz w:val="30"/>
          <w:szCs w:val="30"/>
        </w:rPr>
        <w:t>提交</w:t>
      </w:r>
      <w:r>
        <w:rPr>
          <w:rFonts w:ascii="方正仿宋简体" w:eastAsia="方正仿宋简体" w:hint="eastAsia"/>
          <w:b/>
          <w:sz w:val="30"/>
          <w:szCs w:val="30"/>
        </w:rPr>
        <w:t>的</w:t>
      </w:r>
      <w:r w:rsidR="00BC7208" w:rsidRPr="00BC7208">
        <w:rPr>
          <w:rFonts w:ascii="方正仿宋简体" w:eastAsia="方正仿宋简体" w:hint="eastAsia"/>
          <w:b/>
          <w:sz w:val="30"/>
          <w:szCs w:val="30"/>
        </w:rPr>
        <w:t>材料</w:t>
      </w:r>
    </w:p>
    <w:p w:rsidR="00BC7208" w:rsidRPr="0089027B" w:rsidRDefault="00C42263" w:rsidP="0089027B">
      <w:pPr>
        <w:spacing w:line="560" w:lineRule="exact"/>
        <w:ind w:firstLineChars="200" w:firstLine="560"/>
        <w:rPr>
          <w:rFonts w:ascii="方正仿宋简体" w:eastAsia="方正仿宋简体"/>
          <w:sz w:val="28"/>
          <w:szCs w:val="28"/>
        </w:rPr>
      </w:pPr>
      <w:r w:rsidRPr="0089027B">
        <w:rPr>
          <w:rFonts w:ascii="方正仿宋简体" w:eastAsia="方正仿宋简体" w:hint="eastAsia"/>
          <w:sz w:val="28"/>
          <w:szCs w:val="28"/>
        </w:rPr>
        <w:t>(</w:t>
      </w:r>
      <w:r w:rsidR="00BC7208" w:rsidRPr="0089027B">
        <w:rPr>
          <w:rFonts w:ascii="方正仿宋简体" w:eastAsia="方正仿宋简体" w:hint="eastAsia"/>
          <w:sz w:val="28"/>
          <w:szCs w:val="28"/>
        </w:rPr>
        <w:t>一</w:t>
      </w:r>
      <w:r w:rsidRPr="0089027B">
        <w:rPr>
          <w:rFonts w:ascii="方正仿宋简体" w:eastAsia="方正仿宋简体" w:hint="eastAsia"/>
          <w:sz w:val="28"/>
          <w:szCs w:val="28"/>
        </w:rPr>
        <w:t>) 申请人填写标准仓单账户变更申请表、</w:t>
      </w:r>
      <w:r w:rsidR="00BC7208" w:rsidRPr="0089027B">
        <w:rPr>
          <w:rFonts w:ascii="方正仿宋简体" w:eastAsia="方正仿宋简体" w:hint="eastAsia"/>
          <w:sz w:val="28"/>
          <w:szCs w:val="28"/>
        </w:rPr>
        <w:t>仓单系统用户变更申请表，开户</w:t>
      </w:r>
      <w:r w:rsidR="00605A75" w:rsidRPr="0089027B">
        <w:rPr>
          <w:rFonts w:ascii="方正仿宋简体" w:eastAsia="方正仿宋简体" w:hint="eastAsia"/>
          <w:sz w:val="28"/>
          <w:szCs w:val="28"/>
        </w:rPr>
        <w:t>机构</w:t>
      </w:r>
      <w:r w:rsidRPr="0089027B">
        <w:rPr>
          <w:rFonts w:ascii="方正仿宋简体" w:eastAsia="方正仿宋简体" w:hint="eastAsia"/>
          <w:sz w:val="28"/>
          <w:szCs w:val="28"/>
        </w:rPr>
        <w:t>应填写相关信息并审核</w:t>
      </w:r>
      <w:r w:rsidR="00BC7208" w:rsidRPr="0089027B">
        <w:rPr>
          <w:rFonts w:ascii="方正仿宋简体" w:eastAsia="方正仿宋简体" w:hint="eastAsia"/>
          <w:sz w:val="28"/>
          <w:szCs w:val="28"/>
        </w:rPr>
        <w:t>。</w:t>
      </w:r>
    </w:p>
    <w:p w:rsidR="00BC7208" w:rsidRPr="0089027B" w:rsidRDefault="00C42263" w:rsidP="0089027B">
      <w:pPr>
        <w:spacing w:line="560" w:lineRule="exact"/>
        <w:ind w:firstLineChars="200" w:firstLine="560"/>
        <w:rPr>
          <w:rFonts w:ascii="方正仿宋简体" w:eastAsia="方正仿宋简体"/>
          <w:sz w:val="28"/>
          <w:szCs w:val="28"/>
        </w:rPr>
      </w:pPr>
      <w:r w:rsidRPr="0089027B">
        <w:rPr>
          <w:rFonts w:ascii="方正仿宋简体" w:eastAsia="方正仿宋简体" w:hint="eastAsia"/>
          <w:sz w:val="28"/>
          <w:szCs w:val="28"/>
        </w:rPr>
        <w:t>(</w:t>
      </w:r>
      <w:r w:rsidR="00BC7208" w:rsidRPr="0089027B">
        <w:rPr>
          <w:rFonts w:ascii="方正仿宋简体" w:eastAsia="方正仿宋简体" w:hint="eastAsia"/>
          <w:sz w:val="28"/>
          <w:szCs w:val="28"/>
        </w:rPr>
        <w:t>二</w:t>
      </w:r>
      <w:r w:rsidRPr="0089027B">
        <w:rPr>
          <w:rFonts w:ascii="方正仿宋简体" w:eastAsia="方正仿宋简体" w:hint="eastAsia"/>
          <w:sz w:val="28"/>
          <w:szCs w:val="28"/>
        </w:rPr>
        <w:t>) 申请人提交相关证明文件，</w:t>
      </w:r>
      <w:r w:rsidR="00BC7208" w:rsidRPr="0089027B">
        <w:rPr>
          <w:rFonts w:ascii="方正仿宋简体" w:eastAsia="方正仿宋简体" w:hint="eastAsia"/>
          <w:sz w:val="28"/>
          <w:szCs w:val="28"/>
        </w:rPr>
        <w:t>证明文件为非中文的，应同时提供中文翻译文本。</w:t>
      </w:r>
    </w:p>
    <w:p w:rsidR="00BC7208" w:rsidRPr="0089027B" w:rsidRDefault="00BC7208" w:rsidP="0089027B">
      <w:pPr>
        <w:spacing w:line="560" w:lineRule="exact"/>
        <w:ind w:firstLineChars="200" w:firstLine="560"/>
        <w:rPr>
          <w:rFonts w:ascii="方正仿宋简体" w:eastAsia="方正仿宋简体"/>
          <w:sz w:val="28"/>
          <w:szCs w:val="28"/>
        </w:rPr>
      </w:pPr>
      <w:r w:rsidRPr="0089027B">
        <w:rPr>
          <w:rFonts w:ascii="方正仿宋简体" w:eastAsia="方正仿宋简体" w:hint="eastAsia"/>
          <w:sz w:val="28"/>
          <w:szCs w:val="28"/>
        </w:rPr>
        <w:t>1、法人机构合法注册成立的证明文件原件和复印件加盖公章或其它有效签章（包括但不限于营业执照或商业登记证、组织机构代码证等）；</w:t>
      </w:r>
    </w:p>
    <w:p w:rsidR="00BC7208" w:rsidRPr="0089027B" w:rsidRDefault="00BC7208" w:rsidP="0089027B">
      <w:pPr>
        <w:spacing w:line="560" w:lineRule="exact"/>
        <w:ind w:firstLineChars="200" w:firstLine="560"/>
        <w:rPr>
          <w:rFonts w:ascii="方正仿宋简体" w:eastAsia="方正仿宋简体"/>
          <w:sz w:val="28"/>
          <w:szCs w:val="28"/>
        </w:rPr>
      </w:pPr>
      <w:r w:rsidRPr="0089027B">
        <w:rPr>
          <w:rFonts w:ascii="方正仿宋简体" w:eastAsia="方正仿宋简体" w:hint="eastAsia"/>
          <w:sz w:val="28"/>
          <w:szCs w:val="28"/>
        </w:rPr>
        <w:t>2、税务登记证明原件和复印件加盖公章或其它有效签章（包括税务登记证或纳税ID、增值税一般纳税人认证文件）；</w:t>
      </w:r>
    </w:p>
    <w:p w:rsidR="00BC7208" w:rsidRPr="0089027B" w:rsidRDefault="00BC7208" w:rsidP="0089027B">
      <w:pPr>
        <w:spacing w:line="560" w:lineRule="exact"/>
        <w:ind w:firstLineChars="200" w:firstLine="560"/>
        <w:rPr>
          <w:rFonts w:ascii="方正仿宋简体" w:eastAsia="方正仿宋简体"/>
          <w:sz w:val="28"/>
          <w:szCs w:val="28"/>
        </w:rPr>
      </w:pPr>
      <w:r w:rsidRPr="0089027B">
        <w:rPr>
          <w:rFonts w:ascii="方正仿宋简体" w:eastAsia="方正仿宋简体" w:hint="eastAsia"/>
          <w:sz w:val="28"/>
          <w:szCs w:val="28"/>
        </w:rPr>
        <w:t>3、有效身份证件（包括法人代表的身份证或护照复印件、变更经办人的身份证或护照原件和复印件、授权代理人的有效身份证件复印件、授权书原件）加盖公章或其它有效签章。</w:t>
      </w:r>
    </w:p>
    <w:p w:rsidR="00BC7208" w:rsidRPr="0089027B" w:rsidRDefault="00BC7208" w:rsidP="0089027B">
      <w:pPr>
        <w:spacing w:line="560" w:lineRule="exact"/>
        <w:ind w:firstLineChars="200" w:firstLine="560"/>
        <w:rPr>
          <w:rFonts w:ascii="方正仿宋简体" w:eastAsia="方正仿宋简体"/>
          <w:sz w:val="28"/>
          <w:szCs w:val="28"/>
        </w:rPr>
      </w:pPr>
      <w:r w:rsidRPr="0089027B">
        <w:rPr>
          <w:rFonts w:ascii="方正仿宋简体" w:eastAsia="方正仿宋简体" w:hint="eastAsia"/>
          <w:sz w:val="28"/>
          <w:szCs w:val="28"/>
        </w:rPr>
        <w:t>4、与变更内容相关的证明文件等资料的复印件加盖公章或其它有效签章。</w:t>
      </w:r>
    </w:p>
    <w:p w:rsidR="00D309E9" w:rsidRPr="00C42263" w:rsidRDefault="00C42263" w:rsidP="000609F7">
      <w:pPr>
        <w:spacing w:beforeLines="100"/>
        <w:rPr>
          <w:rFonts w:ascii="方正仿宋简体" w:eastAsia="方正仿宋简体"/>
          <w:b/>
          <w:sz w:val="30"/>
          <w:szCs w:val="30"/>
        </w:rPr>
      </w:pPr>
      <w:r w:rsidRPr="00C42263">
        <w:rPr>
          <w:rFonts w:ascii="方正仿宋简体" w:eastAsia="方正仿宋简体" w:hint="eastAsia"/>
          <w:b/>
          <w:sz w:val="30"/>
          <w:szCs w:val="30"/>
        </w:rPr>
        <w:t>六、上海国际能源交易中心地址及联系</w:t>
      </w:r>
      <w:r w:rsidR="00B50FEA">
        <w:rPr>
          <w:rFonts w:ascii="方正仿宋简体" w:eastAsia="方正仿宋简体" w:hint="eastAsia"/>
          <w:b/>
          <w:sz w:val="30"/>
          <w:szCs w:val="30"/>
        </w:rPr>
        <w:t>电话</w:t>
      </w:r>
    </w:p>
    <w:p w:rsidR="00B5598D" w:rsidRDefault="00B5598D" w:rsidP="0089027B">
      <w:pPr>
        <w:spacing w:line="560" w:lineRule="exact"/>
        <w:ind w:left="420"/>
        <w:rPr>
          <w:rFonts w:ascii="方正仿宋简体" w:eastAsia="方正仿宋简体"/>
          <w:sz w:val="28"/>
          <w:szCs w:val="28"/>
        </w:rPr>
      </w:pPr>
      <w:r>
        <w:rPr>
          <w:rFonts w:ascii="方正仿宋简体" w:eastAsia="方正仿宋简体" w:hint="eastAsia"/>
          <w:sz w:val="28"/>
          <w:szCs w:val="28"/>
        </w:rPr>
        <w:t xml:space="preserve">上述提交材料寄送至: </w:t>
      </w:r>
    </w:p>
    <w:p w:rsidR="00C42263" w:rsidRPr="0089027B" w:rsidRDefault="00D309E9" w:rsidP="0089027B">
      <w:pPr>
        <w:spacing w:line="560" w:lineRule="exact"/>
        <w:ind w:left="420"/>
        <w:rPr>
          <w:rFonts w:ascii="方正仿宋简体" w:eastAsia="方正仿宋简体"/>
          <w:sz w:val="28"/>
          <w:szCs w:val="28"/>
        </w:rPr>
      </w:pPr>
      <w:r w:rsidRPr="0089027B">
        <w:rPr>
          <w:rFonts w:ascii="方正仿宋简体" w:eastAsia="方正仿宋简体" w:hint="eastAsia"/>
          <w:sz w:val="28"/>
          <w:szCs w:val="28"/>
        </w:rPr>
        <w:t>地址：</w:t>
      </w:r>
      <w:r w:rsidR="00C42263" w:rsidRPr="0089027B">
        <w:rPr>
          <w:rFonts w:ascii="方正仿宋简体" w:eastAsia="方正仿宋简体" w:hint="eastAsia"/>
          <w:sz w:val="28"/>
          <w:szCs w:val="28"/>
        </w:rPr>
        <w:tab/>
      </w:r>
      <w:r w:rsidRPr="0089027B">
        <w:rPr>
          <w:rFonts w:ascii="方正仿宋简体" w:eastAsia="方正仿宋简体" w:hint="eastAsia"/>
          <w:sz w:val="28"/>
          <w:szCs w:val="28"/>
        </w:rPr>
        <w:t>中国上海市浦东新区向城路288号21楼</w:t>
      </w:r>
    </w:p>
    <w:p w:rsidR="00D309E9" w:rsidRPr="0089027B" w:rsidRDefault="00D309E9" w:rsidP="0089027B">
      <w:pPr>
        <w:spacing w:line="560" w:lineRule="exact"/>
        <w:ind w:left="1260" w:firstLine="420"/>
        <w:rPr>
          <w:rFonts w:ascii="方正仿宋简体" w:eastAsia="方正仿宋简体"/>
          <w:sz w:val="28"/>
          <w:szCs w:val="28"/>
        </w:rPr>
      </w:pPr>
      <w:r w:rsidRPr="0089027B">
        <w:rPr>
          <w:rFonts w:ascii="方正仿宋简体" w:eastAsia="方正仿宋简体" w:hint="eastAsia"/>
          <w:sz w:val="28"/>
          <w:szCs w:val="28"/>
        </w:rPr>
        <w:t>上海国际能源</w:t>
      </w:r>
      <w:r w:rsidR="00EB47C0" w:rsidRPr="0089027B">
        <w:rPr>
          <w:rFonts w:ascii="方正仿宋简体" w:eastAsia="方正仿宋简体" w:hint="eastAsia"/>
          <w:sz w:val="28"/>
          <w:szCs w:val="28"/>
        </w:rPr>
        <w:t>交易</w:t>
      </w:r>
      <w:r w:rsidRPr="0089027B">
        <w:rPr>
          <w:rFonts w:ascii="方正仿宋简体" w:eastAsia="方正仿宋简体" w:hint="eastAsia"/>
          <w:sz w:val="28"/>
          <w:szCs w:val="28"/>
        </w:rPr>
        <w:t>中心 交割部</w:t>
      </w:r>
    </w:p>
    <w:p w:rsidR="00D309E9" w:rsidRPr="0089027B" w:rsidRDefault="00D309E9" w:rsidP="0089027B">
      <w:pPr>
        <w:spacing w:line="560" w:lineRule="exact"/>
        <w:ind w:firstLine="420"/>
        <w:rPr>
          <w:rFonts w:ascii="方正仿宋简体" w:eastAsia="方正仿宋简体"/>
          <w:sz w:val="28"/>
          <w:szCs w:val="28"/>
        </w:rPr>
      </w:pPr>
      <w:r w:rsidRPr="0089027B">
        <w:rPr>
          <w:rFonts w:ascii="方正仿宋简体" w:eastAsia="方正仿宋简体" w:hint="eastAsia"/>
          <w:sz w:val="28"/>
          <w:szCs w:val="28"/>
        </w:rPr>
        <w:t>邮编</w:t>
      </w:r>
      <w:r w:rsidR="00C42263" w:rsidRPr="0089027B">
        <w:rPr>
          <w:rFonts w:ascii="方正仿宋简体" w:eastAsia="方正仿宋简体" w:hint="eastAsia"/>
          <w:sz w:val="28"/>
          <w:szCs w:val="28"/>
        </w:rPr>
        <w:t>：</w:t>
      </w:r>
      <w:r w:rsidR="00C42263" w:rsidRPr="0089027B">
        <w:rPr>
          <w:rFonts w:ascii="方正仿宋简体" w:eastAsia="方正仿宋简体" w:hint="eastAsia"/>
          <w:sz w:val="28"/>
          <w:szCs w:val="28"/>
        </w:rPr>
        <w:tab/>
      </w:r>
      <w:r w:rsidRPr="0089027B">
        <w:rPr>
          <w:rFonts w:ascii="方正仿宋简体" w:eastAsia="方正仿宋简体" w:hint="eastAsia"/>
          <w:sz w:val="28"/>
          <w:szCs w:val="28"/>
        </w:rPr>
        <w:t>200122</w:t>
      </w:r>
    </w:p>
    <w:p w:rsidR="00D309E9" w:rsidRPr="0089027B" w:rsidRDefault="00B50FEA" w:rsidP="0089027B">
      <w:pPr>
        <w:spacing w:line="560" w:lineRule="exact"/>
        <w:ind w:firstLine="420"/>
        <w:outlineLvl w:val="1"/>
        <w:rPr>
          <w:rFonts w:ascii="方正仿宋简体" w:eastAsia="方正仿宋简体" w:hAnsi="Calibri" w:cs="Times New Roman"/>
          <w:sz w:val="28"/>
          <w:szCs w:val="28"/>
        </w:rPr>
      </w:pPr>
      <w:r w:rsidRPr="0089027B">
        <w:rPr>
          <w:rFonts w:ascii="方正黑体简体" w:eastAsia="方正黑体简体" w:hAnsi="Times New Roman" w:cs="Times New Roman" w:hint="eastAsia"/>
          <w:sz w:val="28"/>
          <w:szCs w:val="28"/>
        </w:rPr>
        <w:t>联系电话</w:t>
      </w:r>
      <w:r w:rsidR="00C42263" w:rsidRPr="0089027B">
        <w:rPr>
          <w:rFonts w:ascii="方正黑体简体" w:eastAsia="方正黑体简体" w:hAnsi="Times New Roman" w:cs="Times New Roman" w:hint="eastAsia"/>
          <w:sz w:val="28"/>
          <w:szCs w:val="28"/>
        </w:rPr>
        <w:t>：</w:t>
      </w:r>
      <w:r w:rsidR="00C42263" w:rsidRPr="0089027B">
        <w:rPr>
          <w:rFonts w:ascii="方正黑体简体" w:eastAsia="方正黑体简体" w:hAnsi="Times New Roman" w:cs="Times New Roman" w:hint="eastAsia"/>
          <w:b/>
          <w:color w:val="000000"/>
          <w:sz w:val="28"/>
          <w:szCs w:val="28"/>
        </w:rPr>
        <w:tab/>
      </w:r>
      <w:r w:rsidR="00D309E9" w:rsidRPr="0089027B">
        <w:rPr>
          <w:rFonts w:ascii="方正仿宋简体" w:eastAsia="方正仿宋简体" w:hAnsi="Calibri" w:cs="Times New Roman" w:hint="eastAsia"/>
          <w:sz w:val="28"/>
          <w:szCs w:val="28"/>
        </w:rPr>
        <w:t xml:space="preserve">彭女士  021-20616153 </w:t>
      </w:r>
    </w:p>
    <w:p w:rsidR="00D309E9" w:rsidRPr="0089027B" w:rsidRDefault="00D309E9" w:rsidP="0089027B">
      <w:pPr>
        <w:spacing w:line="560" w:lineRule="exact"/>
        <w:ind w:left="1680" w:firstLine="420"/>
        <w:rPr>
          <w:rFonts w:ascii="方正仿宋简体" w:eastAsia="方正仿宋简体" w:hAnsi="Calibri" w:cs="Times New Roman"/>
          <w:sz w:val="28"/>
          <w:szCs w:val="28"/>
        </w:rPr>
      </w:pPr>
      <w:r w:rsidRPr="0089027B">
        <w:rPr>
          <w:rFonts w:ascii="方正仿宋简体" w:eastAsia="方正仿宋简体" w:hAnsi="Calibri" w:cs="Times New Roman" w:hint="eastAsia"/>
          <w:sz w:val="28"/>
          <w:szCs w:val="28"/>
        </w:rPr>
        <w:t>成女士</w:t>
      </w:r>
      <w:r w:rsidR="00C42263" w:rsidRPr="0089027B">
        <w:rPr>
          <w:rFonts w:ascii="方正仿宋简体" w:eastAsia="方正仿宋简体" w:hAnsi="Calibri" w:cs="Times New Roman" w:hint="eastAsia"/>
          <w:sz w:val="28"/>
          <w:szCs w:val="28"/>
        </w:rPr>
        <w:t xml:space="preserve">  021-20616096</w:t>
      </w:r>
    </w:p>
    <w:sectPr w:rsidR="00D309E9" w:rsidRPr="0089027B" w:rsidSect="00B5598D">
      <w:footerReference w:type="default" r:id="rId7"/>
      <w:pgSz w:w="11906" w:h="16838"/>
      <w:pgMar w:top="1361" w:right="1588" w:bottom="136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027" w:rsidRDefault="00DD6027" w:rsidP="00B95DBB">
      <w:r>
        <w:separator/>
      </w:r>
    </w:p>
  </w:endnote>
  <w:endnote w:type="continuationSeparator" w:id="1">
    <w:p w:rsidR="00DD6027" w:rsidRDefault="00DD6027" w:rsidP="00B95D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1254"/>
      <w:docPartObj>
        <w:docPartGallery w:val="Page Numbers (Bottom of Page)"/>
        <w:docPartUnique/>
      </w:docPartObj>
    </w:sdtPr>
    <w:sdtContent>
      <w:sdt>
        <w:sdtPr>
          <w:id w:val="19901255"/>
          <w:docPartObj>
            <w:docPartGallery w:val="Page Numbers (Top of Page)"/>
            <w:docPartUnique/>
          </w:docPartObj>
        </w:sdtPr>
        <w:sdtContent>
          <w:p w:rsidR="00944241" w:rsidRDefault="00944241">
            <w:pPr>
              <w:pStyle w:val="a5"/>
              <w:jc w:val="center"/>
            </w:pPr>
            <w:r>
              <w:rPr>
                <w:lang w:val="zh-CN"/>
              </w:rPr>
              <w:t xml:space="preserve"> </w:t>
            </w:r>
            <w:r w:rsidR="002B6792">
              <w:rPr>
                <w:b/>
                <w:sz w:val="24"/>
                <w:szCs w:val="24"/>
              </w:rPr>
              <w:fldChar w:fldCharType="begin"/>
            </w:r>
            <w:r>
              <w:rPr>
                <w:b/>
              </w:rPr>
              <w:instrText>PAGE</w:instrText>
            </w:r>
            <w:r w:rsidR="002B6792">
              <w:rPr>
                <w:b/>
                <w:sz w:val="24"/>
                <w:szCs w:val="24"/>
              </w:rPr>
              <w:fldChar w:fldCharType="separate"/>
            </w:r>
            <w:r w:rsidR="000609F7">
              <w:rPr>
                <w:b/>
                <w:noProof/>
              </w:rPr>
              <w:t>3</w:t>
            </w:r>
            <w:r w:rsidR="002B6792">
              <w:rPr>
                <w:b/>
                <w:sz w:val="24"/>
                <w:szCs w:val="24"/>
              </w:rPr>
              <w:fldChar w:fldCharType="end"/>
            </w:r>
            <w:r>
              <w:rPr>
                <w:lang w:val="zh-CN"/>
              </w:rPr>
              <w:t xml:space="preserve"> / </w:t>
            </w:r>
            <w:r w:rsidR="002B6792">
              <w:rPr>
                <w:b/>
                <w:sz w:val="24"/>
                <w:szCs w:val="24"/>
              </w:rPr>
              <w:fldChar w:fldCharType="begin"/>
            </w:r>
            <w:r>
              <w:rPr>
                <w:b/>
              </w:rPr>
              <w:instrText>NUMPAGES</w:instrText>
            </w:r>
            <w:r w:rsidR="002B6792">
              <w:rPr>
                <w:b/>
                <w:sz w:val="24"/>
                <w:szCs w:val="24"/>
              </w:rPr>
              <w:fldChar w:fldCharType="separate"/>
            </w:r>
            <w:r w:rsidR="000609F7">
              <w:rPr>
                <w:b/>
                <w:noProof/>
              </w:rPr>
              <w:t>3</w:t>
            </w:r>
            <w:r w:rsidR="002B6792">
              <w:rPr>
                <w:b/>
                <w:sz w:val="24"/>
                <w:szCs w:val="24"/>
              </w:rPr>
              <w:fldChar w:fldCharType="end"/>
            </w:r>
          </w:p>
        </w:sdtContent>
      </w:sdt>
    </w:sdtContent>
  </w:sdt>
  <w:p w:rsidR="00944241" w:rsidRDefault="0094424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027" w:rsidRDefault="00DD6027" w:rsidP="00B95DBB">
      <w:r>
        <w:separator/>
      </w:r>
    </w:p>
  </w:footnote>
  <w:footnote w:type="continuationSeparator" w:id="1">
    <w:p w:rsidR="00DD6027" w:rsidRDefault="00DD6027" w:rsidP="00B95D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378AA"/>
    <w:multiLevelType w:val="hybridMultilevel"/>
    <w:tmpl w:val="0DEC788C"/>
    <w:lvl w:ilvl="0" w:tplc="B2DAEFD2">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495346A1"/>
    <w:multiLevelType w:val="hybridMultilevel"/>
    <w:tmpl w:val="87264170"/>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7208"/>
    <w:rsid w:val="000218AD"/>
    <w:rsid w:val="000609F7"/>
    <w:rsid w:val="000F7464"/>
    <w:rsid w:val="00185708"/>
    <w:rsid w:val="00187A8D"/>
    <w:rsid w:val="00257884"/>
    <w:rsid w:val="0026279C"/>
    <w:rsid w:val="002B6792"/>
    <w:rsid w:val="0034627D"/>
    <w:rsid w:val="003A43BB"/>
    <w:rsid w:val="003C1D43"/>
    <w:rsid w:val="004332FE"/>
    <w:rsid w:val="00447516"/>
    <w:rsid w:val="00484070"/>
    <w:rsid w:val="004945E2"/>
    <w:rsid w:val="004E1216"/>
    <w:rsid w:val="00500242"/>
    <w:rsid w:val="005220CF"/>
    <w:rsid w:val="00550BF8"/>
    <w:rsid w:val="00571283"/>
    <w:rsid w:val="00573133"/>
    <w:rsid w:val="005A109E"/>
    <w:rsid w:val="006030B5"/>
    <w:rsid w:val="00605A75"/>
    <w:rsid w:val="006348B4"/>
    <w:rsid w:val="007A2DBC"/>
    <w:rsid w:val="00810C25"/>
    <w:rsid w:val="00873A9A"/>
    <w:rsid w:val="0089027B"/>
    <w:rsid w:val="00891AF6"/>
    <w:rsid w:val="0093396B"/>
    <w:rsid w:val="00944241"/>
    <w:rsid w:val="009B7B8B"/>
    <w:rsid w:val="00A16AE7"/>
    <w:rsid w:val="00A20943"/>
    <w:rsid w:val="00A51F21"/>
    <w:rsid w:val="00A54CFC"/>
    <w:rsid w:val="00A560D3"/>
    <w:rsid w:val="00AA584A"/>
    <w:rsid w:val="00AC1E5E"/>
    <w:rsid w:val="00B057A5"/>
    <w:rsid w:val="00B50FEA"/>
    <w:rsid w:val="00B5598D"/>
    <w:rsid w:val="00B95DBB"/>
    <w:rsid w:val="00BC7208"/>
    <w:rsid w:val="00BF22C4"/>
    <w:rsid w:val="00C42263"/>
    <w:rsid w:val="00C75588"/>
    <w:rsid w:val="00D309E9"/>
    <w:rsid w:val="00D70F1E"/>
    <w:rsid w:val="00D969BB"/>
    <w:rsid w:val="00DD6027"/>
    <w:rsid w:val="00E3137B"/>
    <w:rsid w:val="00E412C8"/>
    <w:rsid w:val="00E535E1"/>
    <w:rsid w:val="00E933A2"/>
    <w:rsid w:val="00EB47C0"/>
    <w:rsid w:val="00EE45AB"/>
    <w:rsid w:val="00F346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9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C7208"/>
    <w:rPr>
      <w:sz w:val="18"/>
      <w:szCs w:val="18"/>
    </w:rPr>
  </w:style>
  <w:style w:type="character" w:customStyle="1" w:styleId="Char">
    <w:name w:val="批注框文本 Char"/>
    <w:basedOn w:val="a0"/>
    <w:link w:val="a3"/>
    <w:uiPriority w:val="99"/>
    <w:semiHidden/>
    <w:rsid w:val="00BC7208"/>
    <w:rPr>
      <w:sz w:val="18"/>
      <w:szCs w:val="18"/>
    </w:rPr>
  </w:style>
  <w:style w:type="paragraph" w:styleId="a4">
    <w:name w:val="header"/>
    <w:basedOn w:val="a"/>
    <w:link w:val="Char0"/>
    <w:uiPriority w:val="99"/>
    <w:unhideWhenUsed/>
    <w:rsid w:val="00B95D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95DBB"/>
    <w:rPr>
      <w:sz w:val="18"/>
      <w:szCs w:val="18"/>
    </w:rPr>
  </w:style>
  <w:style w:type="paragraph" w:styleId="a5">
    <w:name w:val="footer"/>
    <w:basedOn w:val="a"/>
    <w:link w:val="Char1"/>
    <w:uiPriority w:val="99"/>
    <w:unhideWhenUsed/>
    <w:rsid w:val="00B95DBB"/>
    <w:pPr>
      <w:tabs>
        <w:tab w:val="center" w:pos="4153"/>
        <w:tab w:val="right" w:pos="8306"/>
      </w:tabs>
      <w:snapToGrid w:val="0"/>
      <w:jc w:val="left"/>
    </w:pPr>
    <w:rPr>
      <w:sz w:val="18"/>
      <w:szCs w:val="18"/>
    </w:rPr>
  </w:style>
  <w:style w:type="character" w:customStyle="1" w:styleId="Char1">
    <w:name w:val="页脚 Char"/>
    <w:basedOn w:val="a0"/>
    <w:link w:val="a5"/>
    <w:uiPriority w:val="99"/>
    <w:rsid w:val="00B95DBB"/>
    <w:rPr>
      <w:sz w:val="18"/>
      <w:szCs w:val="18"/>
    </w:rPr>
  </w:style>
  <w:style w:type="paragraph" w:styleId="a6">
    <w:name w:val="List Paragraph"/>
    <w:basedOn w:val="a"/>
    <w:uiPriority w:val="34"/>
    <w:qFormat/>
    <w:rsid w:val="006030B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C7208"/>
    <w:rPr>
      <w:sz w:val="18"/>
      <w:szCs w:val="18"/>
    </w:rPr>
  </w:style>
  <w:style w:type="character" w:customStyle="1" w:styleId="Char">
    <w:name w:val="批注框文本 Char"/>
    <w:basedOn w:val="a0"/>
    <w:link w:val="a3"/>
    <w:uiPriority w:val="99"/>
    <w:semiHidden/>
    <w:rsid w:val="00BC7208"/>
    <w:rPr>
      <w:sz w:val="18"/>
      <w:szCs w:val="18"/>
    </w:rPr>
  </w:style>
  <w:style w:type="paragraph" w:styleId="a4">
    <w:name w:val="header"/>
    <w:basedOn w:val="a"/>
    <w:link w:val="Char0"/>
    <w:uiPriority w:val="99"/>
    <w:unhideWhenUsed/>
    <w:rsid w:val="00B95D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95DBB"/>
    <w:rPr>
      <w:sz w:val="18"/>
      <w:szCs w:val="18"/>
    </w:rPr>
  </w:style>
  <w:style w:type="paragraph" w:styleId="a5">
    <w:name w:val="footer"/>
    <w:basedOn w:val="a"/>
    <w:link w:val="Char1"/>
    <w:uiPriority w:val="99"/>
    <w:unhideWhenUsed/>
    <w:rsid w:val="00B95DBB"/>
    <w:pPr>
      <w:tabs>
        <w:tab w:val="center" w:pos="4153"/>
        <w:tab w:val="right" w:pos="8306"/>
      </w:tabs>
      <w:snapToGrid w:val="0"/>
      <w:jc w:val="left"/>
    </w:pPr>
    <w:rPr>
      <w:sz w:val="18"/>
      <w:szCs w:val="18"/>
    </w:rPr>
  </w:style>
  <w:style w:type="character" w:customStyle="1" w:styleId="Char1">
    <w:name w:val="页脚 Char"/>
    <w:basedOn w:val="a0"/>
    <w:link w:val="a5"/>
    <w:uiPriority w:val="99"/>
    <w:rsid w:val="00B95DB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257</Words>
  <Characters>1466</Characters>
  <Application>Microsoft Office Word</Application>
  <DocSecurity>0</DocSecurity>
  <Lines>12</Lines>
  <Paragraphs>3</Paragraphs>
  <ScaleCrop>false</ScaleCrop>
  <Company>Microsoft</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刘畅</dc:creator>
  <cp:lastModifiedBy>王岳峰</cp:lastModifiedBy>
  <cp:revision>13</cp:revision>
  <dcterms:created xsi:type="dcterms:W3CDTF">2017-06-02T03:32:00Z</dcterms:created>
  <dcterms:modified xsi:type="dcterms:W3CDTF">2017-09-01T08:30:00Z</dcterms:modified>
</cp:coreProperties>
</file>